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B2D" w14:textId="3387C29A" w:rsidR="009201AA" w:rsidRDefault="009201AA" w:rsidP="009201A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HISTORIC COLUMBUS</w:t>
      </w:r>
    </w:p>
    <w:p w14:paraId="333FE57E" w14:textId="79B1A873" w:rsidR="008C0BFB" w:rsidRPr="008C0BFB" w:rsidRDefault="008C0BFB" w:rsidP="009201A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C0BFB">
        <w:rPr>
          <w:rFonts w:cstheme="minorHAnsi"/>
          <w:b/>
          <w:bCs/>
          <w:sz w:val="24"/>
          <w:szCs w:val="24"/>
        </w:rPr>
        <w:t>2021 Public Participation Grant</w:t>
      </w:r>
    </w:p>
    <w:p w14:paraId="2D4D2525" w14:textId="2C36C016" w:rsidR="008C0BFB" w:rsidRDefault="008C0BFB" w:rsidP="008C0B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73DEF0" w14:textId="6FC871CE" w:rsidR="00234587" w:rsidRDefault="00234587" w:rsidP="008C0BF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34587">
        <w:rPr>
          <w:rFonts w:cstheme="minorHAnsi"/>
          <w:b/>
          <w:bCs/>
          <w:sz w:val="24"/>
          <w:szCs w:val="24"/>
        </w:rPr>
        <w:t>Grant Description and Purpose</w:t>
      </w:r>
    </w:p>
    <w:p w14:paraId="5163B992" w14:textId="77777777" w:rsidR="00234587" w:rsidRDefault="008C0BFB" w:rsidP="008C0BF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0BFB">
        <w:rPr>
          <w:rFonts w:cstheme="minorHAnsi"/>
          <w:sz w:val="24"/>
          <w:szCs w:val="24"/>
        </w:rPr>
        <w:t xml:space="preserve">Increasing awareness of historic preservation is a vital component to HCF’s mission and having the public as a partner in this process will only strengthen our ability to be an advocate for saving our history, our legacies, and our stories.  There are numerous (non-profit or government owned) </w:t>
      </w:r>
      <w:r w:rsidRPr="008C0BFB">
        <w:rPr>
          <w:rFonts w:cstheme="minorHAnsi"/>
          <w:color w:val="000000"/>
          <w:sz w:val="24"/>
          <w:szCs w:val="24"/>
        </w:rPr>
        <w:t>historic structures in our community that are in need of renovation work (</w:t>
      </w:r>
      <w:proofErr w:type="gramStart"/>
      <w:r w:rsidRPr="008C0BFB">
        <w:rPr>
          <w:rFonts w:cstheme="minorHAnsi"/>
          <w:color w:val="000000"/>
          <w:sz w:val="24"/>
          <w:szCs w:val="24"/>
        </w:rPr>
        <w:t>i.e.</w:t>
      </w:r>
      <w:proofErr w:type="gramEnd"/>
      <w:r w:rsidRPr="008C0BFB">
        <w:rPr>
          <w:rFonts w:cstheme="minorHAnsi"/>
          <w:color w:val="000000"/>
          <w:sz w:val="24"/>
          <w:szCs w:val="24"/>
        </w:rPr>
        <w:t xml:space="preserve"> historic churches, community buildings, theatres, and schools). </w:t>
      </w:r>
      <w:r w:rsidR="00234587">
        <w:rPr>
          <w:rFonts w:cstheme="minorHAnsi"/>
          <w:color w:val="000000"/>
          <w:sz w:val="24"/>
          <w:szCs w:val="24"/>
        </w:rPr>
        <w:t xml:space="preserve"> </w:t>
      </w:r>
    </w:p>
    <w:p w14:paraId="2F4E999F" w14:textId="77777777" w:rsidR="00234587" w:rsidRDefault="00234587" w:rsidP="008C0BF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5A400B1" w14:textId="3905BD2A" w:rsidR="008C0BFB" w:rsidRDefault="008C0BFB" w:rsidP="008C0BFB">
      <w:pPr>
        <w:spacing w:after="0" w:line="240" w:lineRule="auto"/>
        <w:jc w:val="both"/>
        <w:rPr>
          <w:rFonts w:cstheme="minorHAnsi"/>
          <w:b/>
          <w:i/>
          <w:color w:val="000000"/>
          <w:sz w:val="24"/>
          <w:szCs w:val="24"/>
        </w:rPr>
      </w:pPr>
      <w:r w:rsidRPr="008C0BFB">
        <w:rPr>
          <w:rFonts w:cstheme="minorHAnsi"/>
          <w:sz w:val="24"/>
          <w:szCs w:val="24"/>
        </w:rPr>
        <w:t>Th</w:t>
      </w:r>
      <w:r w:rsidR="00234587">
        <w:rPr>
          <w:rFonts w:cstheme="minorHAnsi"/>
          <w:sz w:val="24"/>
          <w:szCs w:val="24"/>
        </w:rPr>
        <w:t xml:space="preserve">e purpose of this </w:t>
      </w:r>
      <w:r w:rsidRPr="008C0BFB">
        <w:rPr>
          <w:rFonts w:cstheme="minorHAnsi"/>
          <w:sz w:val="24"/>
          <w:szCs w:val="24"/>
        </w:rPr>
        <w:t xml:space="preserve">grant </w:t>
      </w:r>
      <w:r w:rsidR="00234587">
        <w:rPr>
          <w:rFonts w:cstheme="minorHAnsi"/>
          <w:sz w:val="24"/>
          <w:szCs w:val="24"/>
        </w:rPr>
        <w:t xml:space="preserve">is to assist those properties with “bricks and mortar” needs and </w:t>
      </w:r>
      <w:r w:rsidRPr="008C0BFB">
        <w:rPr>
          <w:rFonts w:cstheme="minorHAnsi"/>
          <w:sz w:val="24"/>
          <w:szCs w:val="24"/>
        </w:rPr>
        <w:t>ask</w:t>
      </w:r>
      <w:r w:rsidR="00234587">
        <w:rPr>
          <w:rFonts w:cstheme="minorHAnsi"/>
          <w:sz w:val="24"/>
          <w:szCs w:val="24"/>
        </w:rPr>
        <w:t>s</w:t>
      </w:r>
      <w:r w:rsidRPr="008C0BFB">
        <w:rPr>
          <w:rFonts w:cstheme="minorHAnsi"/>
          <w:sz w:val="24"/>
          <w:szCs w:val="24"/>
        </w:rPr>
        <w:t xml:space="preserve"> applicants to promote their</w:t>
      </w:r>
      <w:r w:rsidR="00234587">
        <w:rPr>
          <w:rFonts w:cstheme="minorHAnsi"/>
          <w:sz w:val="24"/>
          <w:szCs w:val="24"/>
        </w:rPr>
        <w:t xml:space="preserve"> projects</w:t>
      </w:r>
      <w:r w:rsidRPr="008C0BFB">
        <w:rPr>
          <w:rFonts w:cstheme="minorHAnsi"/>
          <w:sz w:val="24"/>
          <w:szCs w:val="24"/>
        </w:rPr>
        <w:t xml:space="preserve"> and create enthusiasm in the public about preservation efforts.  </w:t>
      </w:r>
      <w:r w:rsidRPr="008C0BFB">
        <w:rPr>
          <w:rFonts w:cstheme="minorHAnsi"/>
          <w:b/>
          <w:i/>
          <w:color w:val="000000"/>
          <w:sz w:val="24"/>
          <w:szCs w:val="24"/>
        </w:rPr>
        <w:t>Grants ranging from $10,000 up to $100,000 will be awarded to projects that preserve, rehabilitate, restore, or increase accessibility to historic properties in Muscogee County a</w:t>
      </w:r>
      <w:r w:rsidR="00C401DB">
        <w:rPr>
          <w:rFonts w:cstheme="minorHAnsi"/>
          <w:b/>
          <w:i/>
          <w:color w:val="000000"/>
          <w:sz w:val="24"/>
          <w:szCs w:val="24"/>
        </w:rPr>
        <w:t>nd its environs</w:t>
      </w:r>
      <w:r w:rsidRPr="008C0BFB">
        <w:rPr>
          <w:rFonts w:cstheme="minorHAnsi"/>
          <w:b/>
          <w:i/>
          <w:color w:val="000000"/>
          <w:sz w:val="24"/>
          <w:szCs w:val="24"/>
        </w:rPr>
        <w:t xml:space="preserve">.  </w:t>
      </w:r>
    </w:p>
    <w:p w14:paraId="3670FDAA" w14:textId="27C04404" w:rsidR="00234587" w:rsidRDefault="00234587" w:rsidP="008C0BFB">
      <w:pPr>
        <w:spacing w:after="0" w:line="240" w:lineRule="auto"/>
        <w:jc w:val="both"/>
        <w:rPr>
          <w:rFonts w:cstheme="minorHAnsi"/>
          <w:b/>
          <w:i/>
          <w:color w:val="000000"/>
          <w:sz w:val="24"/>
          <w:szCs w:val="24"/>
        </w:rPr>
      </w:pPr>
    </w:p>
    <w:p w14:paraId="4A156450" w14:textId="4D2573C1" w:rsidR="00234587" w:rsidRPr="00234587" w:rsidRDefault="00234587" w:rsidP="008C0BFB">
      <w:pPr>
        <w:spacing w:after="0" w:line="240" w:lineRule="auto"/>
        <w:jc w:val="both"/>
        <w:rPr>
          <w:rFonts w:cstheme="minorHAnsi"/>
          <w:bCs/>
          <w:iCs/>
          <w:color w:val="000000"/>
          <w:sz w:val="24"/>
          <w:szCs w:val="24"/>
        </w:rPr>
      </w:pPr>
      <w:r w:rsidRPr="00234587">
        <w:rPr>
          <w:rFonts w:cstheme="minorHAnsi"/>
          <w:bCs/>
          <w:iCs/>
          <w:color w:val="000000"/>
          <w:sz w:val="24"/>
          <w:szCs w:val="24"/>
        </w:rPr>
        <w:t xml:space="preserve">An historic property is defined as </w:t>
      </w:r>
      <w:r>
        <w:rPr>
          <w:rFonts w:cstheme="minorHAnsi"/>
          <w:bCs/>
          <w:iCs/>
          <w:color w:val="000000"/>
          <w:sz w:val="24"/>
          <w:szCs w:val="24"/>
        </w:rPr>
        <w:t xml:space="preserve">a property that is 1) eligible </w:t>
      </w:r>
      <w:r w:rsidRPr="00234587">
        <w:rPr>
          <w:rFonts w:cstheme="minorHAnsi"/>
          <w:bCs/>
          <w:iCs/>
          <w:color w:val="000000"/>
          <w:sz w:val="24"/>
          <w:szCs w:val="24"/>
        </w:rPr>
        <w:t xml:space="preserve">for </w:t>
      </w:r>
      <w:r>
        <w:rPr>
          <w:rFonts w:cstheme="minorHAnsi"/>
          <w:bCs/>
          <w:iCs/>
          <w:color w:val="000000"/>
          <w:sz w:val="24"/>
          <w:szCs w:val="24"/>
        </w:rPr>
        <w:t xml:space="preserve">listing on </w:t>
      </w:r>
      <w:r w:rsidRPr="00234587">
        <w:rPr>
          <w:rFonts w:cstheme="minorHAnsi"/>
          <w:bCs/>
          <w:iCs/>
          <w:color w:val="000000"/>
          <w:sz w:val="24"/>
          <w:szCs w:val="24"/>
        </w:rPr>
        <w:t xml:space="preserve">the National Register </w:t>
      </w:r>
      <w:r>
        <w:rPr>
          <w:rFonts w:cstheme="minorHAnsi"/>
          <w:bCs/>
          <w:iCs/>
          <w:color w:val="000000"/>
          <w:sz w:val="24"/>
          <w:szCs w:val="24"/>
        </w:rPr>
        <w:t xml:space="preserve">of Historic Places </w:t>
      </w:r>
      <w:r w:rsidRPr="00234587">
        <w:rPr>
          <w:rFonts w:cstheme="minorHAnsi"/>
          <w:bCs/>
          <w:iCs/>
          <w:color w:val="000000"/>
          <w:sz w:val="24"/>
          <w:szCs w:val="24"/>
        </w:rPr>
        <w:t xml:space="preserve">or </w:t>
      </w:r>
      <w:r>
        <w:rPr>
          <w:rFonts w:cstheme="minorHAnsi"/>
          <w:bCs/>
          <w:iCs/>
          <w:color w:val="000000"/>
          <w:sz w:val="24"/>
          <w:szCs w:val="24"/>
        </w:rPr>
        <w:t xml:space="preserve">2) </w:t>
      </w:r>
      <w:r w:rsidRPr="00234587">
        <w:rPr>
          <w:rFonts w:cstheme="minorHAnsi"/>
          <w:bCs/>
          <w:iCs/>
          <w:color w:val="000000"/>
          <w:sz w:val="24"/>
          <w:szCs w:val="24"/>
        </w:rPr>
        <w:t>listed on the</w:t>
      </w:r>
      <w:r>
        <w:rPr>
          <w:rFonts w:cstheme="minorHAnsi"/>
          <w:bCs/>
          <w:iCs/>
          <w:color w:val="000000"/>
          <w:sz w:val="24"/>
          <w:szCs w:val="24"/>
        </w:rPr>
        <w:t xml:space="preserve"> National</w:t>
      </w:r>
      <w:r w:rsidRPr="00234587">
        <w:rPr>
          <w:rFonts w:cstheme="minorHAnsi"/>
          <w:bCs/>
          <w:iCs/>
          <w:color w:val="000000"/>
          <w:sz w:val="24"/>
          <w:szCs w:val="24"/>
        </w:rPr>
        <w:t xml:space="preserve"> Register either individually or as a contributing structure within a National Register Historic District/</w:t>
      </w:r>
      <w:r>
        <w:rPr>
          <w:rFonts w:cstheme="minorHAnsi"/>
          <w:bCs/>
          <w:iCs/>
          <w:color w:val="000000"/>
          <w:sz w:val="24"/>
          <w:szCs w:val="24"/>
        </w:rPr>
        <w:t xml:space="preserve">National Historic </w:t>
      </w:r>
      <w:r w:rsidRPr="00234587">
        <w:rPr>
          <w:rFonts w:cstheme="minorHAnsi"/>
          <w:bCs/>
          <w:iCs/>
          <w:color w:val="000000"/>
          <w:sz w:val="24"/>
          <w:szCs w:val="24"/>
        </w:rPr>
        <w:t>Landmark District.</w:t>
      </w:r>
      <w:r>
        <w:rPr>
          <w:rFonts w:cstheme="minorHAnsi"/>
          <w:bCs/>
          <w:iCs/>
          <w:color w:val="000000"/>
          <w:sz w:val="24"/>
          <w:szCs w:val="24"/>
        </w:rPr>
        <w:t xml:space="preserve">  Environs is defined as Georgia counties adjoining Muscogee County.</w:t>
      </w:r>
    </w:p>
    <w:p w14:paraId="2FBB6C48" w14:textId="77777777" w:rsidR="008C0BFB" w:rsidRPr="008C0BFB" w:rsidRDefault="008C0BFB" w:rsidP="008C0B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435C1E0" w14:textId="25992929" w:rsidR="008C0BFB" w:rsidRPr="008C0BFB" w:rsidRDefault="008C0BFB" w:rsidP="008C0B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C0BFB">
        <w:rPr>
          <w:rFonts w:cstheme="minorHAnsi"/>
          <w:b/>
          <w:bCs/>
          <w:sz w:val="24"/>
          <w:szCs w:val="24"/>
        </w:rPr>
        <w:t>Grant Timeline</w:t>
      </w:r>
    </w:p>
    <w:p w14:paraId="5D5B7F4C" w14:textId="6FE097EE" w:rsidR="008C0BFB" w:rsidRPr="008C0BFB" w:rsidRDefault="008C0BFB" w:rsidP="008C0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0BFB">
        <w:rPr>
          <w:rFonts w:cstheme="minorHAnsi"/>
          <w:color w:val="000000"/>
          <w:sz w:val="24"/>
          <w:szCs w:val="24"/>
        </w:rPr>
        <w:t xml:space="preserve">June: </w:t>
      </w:r>
      <w:r w:rsidR="00184C4C">
        <w:rPr>
          <w:rFonts w:cstheme="minorHAnsi"/>
          <w:color w:val="000000"/>
          <w:sz w:val="24"/>
          <w:szCs w:val="24"/>
        </w:rPr>
        <w:t xml:space="preserve">Grant </w:t>
      </w:r>
      <w:r w:rsidRPr="008C0BFB">
        <w:rPr>
          <w:rFonts w:cstheme="minorHAnsi"/>
          <w:color w:val="000000"/>
          <w:sz w:val="24"/>
          <w:szCs w:val="24"/>
        </w:rPr>
        <w:t>Announcement</w:t>
      </w:r>
    </w:p>
    <w:p w14:paraId="1A2F670B" w14:textId="77777777" w:rsidR="008C0BFB" w:rsidRPr="008C0BFB" w:rsidRDefault="008C0BFB" w:rsidP="008C0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0BFB">
        <w:rPr>
          <w:rFonts w:cstheme="minorHAnsi"/>
          <w:color w:val="000000"/>
          <w:sz w:val="24"/>
          <w:szCs w:val="24"/>
        </w:rPr>
        <w:t>September 17: Grant application due to Historic Columbus</w:t>
      </w:r>
    </w:p>
    <w:p w14:paraId="2790E212" w14:textId="77777777" w:rsidR="008C0BFB" w:rsidRPr="008C0BFB" w:rsidRDefault="008C0BFB" w:rsidP="008C0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0BFB">
        <w:rPr>
          <w:rFonts w:cstheme="minorHAnsi"/>
          <w:color w:val="000000"/>
          <w:sz w:val="24"/>
          <w:szCs w:val="24"/>
        </w:rPr>
        <w:t>September 30: Selected grant finalists announced and Media Event</w:t>
      </w:r>
    </w:p>
    <w:p w14:paraId="7C3D948B" w14:textId="77777777" w:rsidR="008C0BFB" w:rsidRPr="008C0BFB" w:rsidRDefault="008C0BFB" w:rsidP="008C0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0BFB">
        <w:rPr>
          <w:rFonts w:cstheme="minorHAnsi"/>
          <w:color w:val="000000"/>
          <w:sz w:val="24"/>
          <w:szCs w:val="24"/>
        </w:rPr>
        <w:t>October 1 – October 17: Open House at each of the grant finalists’ project sites</w:t>
      </w:r>
    </w:p>
    <w:p w14:paraId="617887B0" w14:textId="77777777" w:rsidR="008C0BFB" w:rsidRPr="008C0BFB" w:rsidRDefault="008C0BFB" w:rsidP="008C0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0BFB">
        <w:rPr>
          <w:rFonts w:cstheme="minorHAnsi"/>
          <w:color w:val="000000"/>
          <w:sz w:val="24"/>
          <w:szCs w:val="24"/>
        </w:rPr>
        <w:t xml:space="preserve">October 11 – October 17: Public voting </w:t>
      </w:r>
    </w:p>
    <w:p w14:paraId="67FA5A0E" w14:textId="77777777" w:rsidR="008C0BFB" w:rsidRPr="008C0BFB" w:rsidRDefault="008C0BFB" w:rsidP="008C0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0BFB">
        <w:rPr>
          <w:rFonts w:cstheme="minorHAnsi"/>
          <w:color w:val="000000"/>
          <w:sz w:val="24"/>
          <w:szCs w:val="24"/>
        </w:rPr>
        <w:t>October 26:  Grant Winner announced at Historic Columbus’ Annual Meeting</w:t>
      </w:r>
    </w:p>
    <w:p w14:paraId="0A5DB33D" w14:textId="77777777" w:rsidR="008C0BFB" w:rsidRPr="008C0BFB" w:rsidRDefault="008C0BFB" w:rsidP="008C0BF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7B1F111" w14:textId="4F5DB811" w:rsidR="008C0BFB" w:rsidRPr="008C0BFB" w:rsidRDefault="008C0BFB" w:rsidP="008C0B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C0BFB">
        <w:rPr>
          <w:rFonts w:cstheme="minorHAnsi"/>
          <w:bCs/>
          <w:color w:val="000000"/>
          <w:sz w:val="24"/>
          <w:szCs w:val="24"/>
        </w:rPr>
        <w:t xml:space="preserve">Applications are available at </w:t>
      </w:r>
      <w:hyperlink r:id="rId5" w:history="1">
        <w:r w:rsidRPr="008C0BFB">
          <w:rPr>
            <w:rStyle w:val="Hyperlink"/>
            <w:rFonts w:cstheme="minorHAnsi"/>
            <w:bCs/>
            <w:sz w:val="24"/>
            <w:szCs w:val="24"/>
          </w:rPr>
          <w:t>www.historiccolumbus.com</w:t>
        </w:r>
      </w:hyperlink>
      <w:r w:rsidRPr="008C0BFB">
        <w:rPr>
          <w:rFonts w:cstheme="minorHAnsi"/>
          <w:bCs/>
          <w:color w:val="000000"/>
          <w:sz w:val="24"/>
          <w:szCs w:val="24"/>
        </w:rPr>
        <w:t xml:space="preserve"> and must be submitted by September 17, 2021. If you would like to apply or have </w:t>
      </w:r>
      <w:r w:rsidRPr="008C0BFB">
        <w:rPr>
          <w:rFonts w:cstheme="minorHAnsi"/>
          <w:color w:val="000000"/>
          <w:sz w:val="24"/>
          <w:szCs w:val="24"/>
        </w:rPr>
        <w:t>questions about the grant application, please contact</w:t>
      </w:r>
      <w:r w:rsidR="00184C4C">
        <w:rPr>
          <w:rFonts w:cstheme="minorHAnsi"/>
          <w:color w:val="000000"/>
          <w:sz w:val="24"/>
          <w:szCs w:val="24"/>
        </w:rPr>
        <w:t xml:space="preserve"> </w:t>
      </w:r>
      <w:r w:rsidRPr="008C0BFB">
        <w:rPr>
          <w:rFonts w:cstheme="minorHAnsi"/>
          <w:color w:val="000000"/>
          <w:sz w:val="24"/>
          <w:szCs w:val="24"/>
        </w:rPr>
        <w:t>Elizabeth Walden</w:t>
      </w:r>
      <w:r w:rsidR="00184C4C"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 w:rsidR="00184C4C" w:rsidRPr="00FF522B">
          <w:rPr>
            <w:rStyle w:val="Hyperlink"/>
            <w:rFonts w:cstheme="minorHAnsi"/>
            <w:sz w:val="24"/>
            <w:szCs w:val="24"/>
          </w:rPr>
          <w:t>elizabeth@historiccolumbus.com</w:t>
        </w:r>
      </w:hyperlink>
      <w:r w:rsidR="00184C4C">
        <w:rPr>
          <w:rFonts w:cstheme="minorHAnsi"/>
          <w:color w:val="000000"/>
          <w:sz w:val="24"/>
          <w:szCs w:val="24"/>
        </w:rPr>
        <w:t xml:space="preserve"> or Justin Krieg </w:t>
      </w:r>
      <w:hyperlink r:id="rId7" w:history="1">
        <w:r w:rsidR="00184C4C" w:rsidRPr="00FF522B">
          <w:rPr>
            <w:rStyle w:val="Hyperlink"/>
            <w:rFonts w:cstheme="minorHAnsi"/>
            <w:sz w:val="24"/>
            <w:szCs w:val="24"/>
          </w:rPr>
          <w:t>justin@historiccolumbus.com</w:t>
        </w:r>
      </w:hyperlink>
      <w:r w:rsidR="00184C4C">
        <w:rPr>
          <w:rFonts w:cstheme="minorHAnsi"/>
          <w:color w:val="000000"/>
          <w:sz w:val="24"/>
          <w:szCs w:val="24"/>
        </w:rPr>
        <w:t xml:space="preserve"> or via phone at 706-322-0756. </w:t>
      </w:r>
    </w:p>
    <w:p w14:paraId="5E95BE8E" w14:textId="1B8EA125" w:rsidR="00E3508F" w:rsidRDefault="004F0099">
      <w:pPr>
        <w:rPr>
          <w:sz w:val="24"/>
          <w:szCs w:val="24"/>
        </w:rPr>
      </w:pPr>
    </w:p>
    <w:p w14:paraId="49C8CE20" w14:textId="77777777" w:rsidR="004F0099" w:rsidRPr="008C0BFB" w:rsidRDefault="004F0099">
      <w:pPr>
        <w:rPr>
          <w:sz w:val="24"/>
          <w:szCs w:val="24"/>
        </w:rPr>
      </w:pPr>
    </w:p>
    <w:sectPr w:rsidR="004F0099" w:rsidRPr="008C0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15BC1"/>
    <w:multiLevelType w:val="hybridMultilevel"/>
    <w:tmpl w:val="710C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FB"/>
    <w:rsid w:val="000458F1"/>
    <w:rsid w:val="000701DE"/>
    <w:rsid w:val="00184C4C"/>
    <w:rsid w:val="0021714A"/>
    <w:rsid w:val="00234587"/>
    <w:rsid w:val="004F0099"/>
    <w:rsid w:val="00845BF3"/>
    <w:rsid w:val="008C0BFB"/>
    <w:rsid w:val="009201AA"/>
    <w:rsid w:val="00C4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64F4"/>
  <w15:chartTrackingRefBased/>
  <w15:docId w15:val="{EB01658A-80D3-422B-A9E2-4349903E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B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B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0BFB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4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stin@historiccolumb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beth@historiccolumbus.com" TargetMode="External"/><Relationship Id="rId5" Type="http://schemas.openxmlformats.org/officeDocument/2006/relationships/hyperlink" Target="http://www.historiccolumbu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2020-10-26T15:28:00Z</cp:lastPrinted>
  <dcterms:created xsi:type="dcterms:W3CDTF">2020-10-26T15:25:00Z</dcterms:created>
  <dcterms:modified xsi:type="dcterms:W3CDTF">2021-06-10T15:32:00Z</dcterms:modified>
</cp:coreProperties>
</file>